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A99" w:rsidRPr="00512A99" w:rsidRDefault="00512A99" w:rsidP="000F4705">
      <w:pPr>
        <w:pStyle w:val="NormalWeb"/>
        <w:jc w:val="center"/>
        <w:rPr>
          <w:rStyle w:val="Strong"/>
          <w:sz w:val="12"/>
          <w:szCs w:val="12"/>
        </w:rPr>
      </w:pPr>
    </w:p>
    <w:p w:rsidR="000F4705" w:rsidRDefault="000F4705" w:rsidP="000F4705">
      <w:pPr>
        <w:pStyle w:val="NormalWeb"/>
        <w:jc w:val="center"/>
      </w:pPr>
      <w:r>
        <w:rPr>
          <w:rStyle w:val="Strong"/>
        </w:rPr>
        <w:t>RAJIV GANDHI CENTRE FOR AQUACULTURE (RGCA)</w:t>
      </w:r>
      <w:r>
        <w:t xml:space="preserve">                                                                   </w:t>
      </w:r>
      <w:r>
        <w:rPr>
          <w:rStyle w:val="Emphasis"/>
        </w:rPr>
        <w:t>(A society of Marine Products Export Development Authority - Ministry of Commerce &amp; Industry, Govt. of India)</w:t>
      </w:r>
    </w:p>
    <w:p w:rsidR="000F4705" w:rsidRDefault="000F4705" w:rsidP="000F4705">
      <w:pPr>
        <w:tabs>
          <w:tab w:val="left" w:pos="0"/>
          <w:tab w:val="left" w:pos="567"/>
        </w:tabs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DA7A46">
        <w:rPr>
          <w:rFonts w:ascii="Times New Roman" w:hAnsi="Times New Roman"/>
          <w:b/>
          <w:bCs/>
          <w:sz w:val="24"/>
          <w:szCs w:val="24"/>
          <w:u w:val="single"/>
        </w:rPr>
        <w:t xml:space="preserve">FINANCIAL BID </w:t>
      </w:r>
      <w:r w:rsidR="00512A99">
        <w:rPr>
          <w:rFonts w:ascii="Times New Roman" w:hAnsi="Times New Roman"/>
          <w:b/>
          <w:bCs/>
          <w:sz w:val="24"/>
          <w:szCs w:val="24"/>
          <w:u w:val="single"/>
        </w:rPr>
        <w:t>–</w:t>
      </w:r>
      <w:r w:rsidRPr="00DA7A46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512A99">
        <w:rPr>
          <w:rFonts w:ascii="Times New Roman" w:hAnsi="Times New Roman"/>
          <w:b/>
          <w:bCs/>
          <w:sz w:val="24"/>
          <w:szCs w:val="24"/>
          <w:u w:val="single"/>
        </w:rPr>
        <w:t>ADDITIONAL PACKING MATERIALS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512A99" w:rsidRDefault="00512A99" w:rsidP="000F4705">
      <w:pPr>
        <w:tabs>
          <w:tab w:val="left" w:pos="0"/>
          <w:tab w:val="left" w:pos="567"/>
        </w:tabs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12A99" w:rsidRPr="00DA7A46" w:rsidRDefault="00512A99" w:rsidP="00512A99">
      <w:pPr>
        <w:tabs>
          <w:tab w:val="left" w:pos="0"/>
          <w:tab w:val="left" w:pos="567"/>
        </w:tabs>
        <w:jc w:val="right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Annexure – III (5)</w:t>
      </w:r>
    </w:p>
    <w:p w:rsidR="000F4705" w:rsidRPr="00512A99" w:rsidRDefault="000F4705" w:rsidP="000F4705">
      <w:pPr>
        <w:tabs>
          <w:tab w:val="left" w:pos="0"/>
          <w:tab w:val="left" w:pos="567"/>
        </w:tabs>
        <w:jc w:val="center"/>
        <w:rPr>
          <w:rFonts w:ascii="Times New Roman" w:hAnsi="Times New Roman"/>
          <w:b/>
          <w:bCs/>
          <w:sz w:val="6"/>
          <w:szCs w:val="6"/>
          <w:u w:val="single"/>
        </w:rPr>
      </w:pPr>
    </w:p>
    <w:p w:rsidR="000F4705" w:rsidRPr="00511B1D" w:rsidRDefault="000F4705" w:rsidP="000F4705">
      <w:pPr>
        <w:pStyle w:val="NormalWeb"/>
        <w:rPr>
          <w:b/>
          <w:bCs/>
          <w:u w:val="single"/>
        </w:rPr>
      </w:pPr>
      <w:r w:rsidRPr="00B47258">
        <w:rPr>
          <w:b/>
          <w:bCs/>
        </w:rPr>
        <w:t>Tender No.:</w:t>
      </w:r>
      <w:r>
        <w:rPr>
          <w:b/>
          <w:bCs/>
        </w:rPr>
        <w:t xml:space="preserve"> ………………………………                               Dated ………………………..</w:t>
      </w:r>
    </w:p>
    <w:p w:rsidR="000F4705" w:rsidRDefault="000F4705" w:rsidP="000F4705">
      <w:pPr>
        <w:pStyle w:val="NormalWeb"/>
        <w:ind w:hanging="567"/>
        <w:rPr>
          <w:b/>
          <w:bCs/>
        </w:rPr>
      </w:pPr>
      <w:r w:rsidRPr="00511B1D">
        <w:rPr>
          <w:rFonts w:ascii="Arial Black" w:hAnsi="Arial Black"/>
        </w:rPr>
        <w:t>*</w:t>
      </w:r>
      <w:r>
        <w:rPr>
          <w:b/>
          <w:bCs/>
        </w:rPr>
        <w:t>Directions to Bidders:</w:t>
      </w:r>
    </w:p>
    <w:p w:rsidR="000F4705" w:rsidRDefault="000F4705" w:rsidP="000F4705">
      <w:pPr>
        <w:pStyle w:val="NormalWeb"/>
        <w:numPr>
          <w:ilvl w:val="0"/>
          <w:numId w:val="20"/>
        </w:numPr>
        <w:ind w:left="142" w:hanging="284"/>
      </w:pPr>
      <w:r>
        <w:rPr>
          <w:rStyle w:val="Strong"/>
        </w:rPr>
        <w:t>Do not alter</w:t>
      </w:r>
      <w:r>
        <w:t xml:space="preserve"> the structure or format of the financial bid table.</w:t>
      </w:r>
    </w:p>
    <w:p w:rsidR="000F4705" w:rsidRPr="00511B1D" w:rsidRDefault="000F4705" w:rsidP="000F4705">
      <w:pPr>
        <w:pStyle w:val="NormalWeb"/>
        <w:numPr>
          <w:ilvl w:val="0"/>
          <w:numId w:val="20"/>
        </w:numPr>
        <w:ind w:left="142" w:hanging="284"/>
        <w:rPr>
          <w:rStyle w:val="Strong"/>
        </w:rPr>
      </w:pPr>
      <w:r w:rsidRPr="00511B1D">
        <w:rPr>
          <w:rStyle w:val="Strong"/>
          <w:b w:val="0"/>
          <w:bCs w:val="0"/>
        </w:rPr>
        <w:t>Specifically</w:t>
      </w:r>
      <w:r w:rsidRPr="00511B1D">
        <w:rPr>
          <w:rStyle w:val="Strong"/>
        </w:rPr>
        <w:t xml:space="preserve">, </w:t>
      </w:r>
      <w:r>
        <w:rPr>
          <w:rStyle w:val="Strong"/>
        </w:rPr>
        <w:t>do not modify</w:t>
      </w:r>
      <w:r w:rsidRPr="00511B1D">
        <w:rPr>
          <w:rStyle w:val="Strong"/>
        </w:rPr>
        <w:t xml:space="preserve"> </w:t>
      </w:r>
      <w:r w:rsidRPr="00511B1D">
        <w:rPr>
          <w:rStyle w:val="Strong"/>
          <w:b w:val="0"/>
          <w:bCs w:val="0"/>
        </w:rPr>
        <w:t>the following columns</w:t>
      </w:r>
      <w:r w:rsidRPr="00511B1D">
        <w:rPr>
          <w:rStyle w:val="Strong"/>
        </w:rPr>
        <w:t>:</w:t>
      </w:r>
    </w:p>
    <w:p w:rsidR="000F4705" w:rsidRDefault="000F4705" w:rsidP="000F4705">
      <w:pPr>
        <w:pStyle w:val="NormalWeb"/>
        <w:numPr>
          <w:ilvl w:val="0"/>
          <w:numId w:val="19"/>
        </w:numPr>
        <w:tabs>
          <w:tab w:val="clear" w:pos="720"/>
          <w:tab w:val="left" w:pos="1276"/>
        </w:tabs>
        <w:ind w:left="426" w:hanging="142"/>
      </w:pPr>
      <w:r>
        <w:rPr>
          <w:rStyle w:val="Emphasis"/>
        </w:rPr>
        <w:t>Sl. No.</w:t>
      </w:r>
    </w:p>
    <w:p w:rsidR="000F4705" w:rsidRDefault="000F4705" w:rsidP="000F4705">
      <w:pPr>
        <w:pStyle w:val="NormalWeb"/>
        <w:numPr>
          <w:ilvl w:val="0"/>
          <w:numId w:val="19"/>
        </w:numPr>
        <w:tabs>
          <w:tab w:val="clear" w:pos="720"/>
          <w:tab w:val="left" w:pos="1276"/>
        </w:tabs>
        <w:ind w:left="426" w:hanging="142"/>
      </w:pPr>
      <w:r>
        <w:rPr>
          <w:rStyle w:val="Emphasis"/>
        </w:rPr>
        <w:t>Item Name</w:t>
      </w:r>
    </w:p>
    <w:p w:rsidR="000F4705" w:rsidRPr="00511B1D" w:rsidRDefault="000F4705" w:rsidP="000F4705">
      <w:pPr>
        <w:pStyle w:val="NormalWeb"/>
        <w:numPr>
          <w:ilvl w:val="0"/>
          <w:numId w:val="19"/>
        </w:numPr>
        <w:tabs>
          <w:tab w:val="clear" w:pos="720"/>
          <w:tab w:val="left" w:pos="1276"/>
        </w:tabs>
        <w:ind w:left="426" w:hanging="142"/>
        <w:rPr>
          <w:rStyle w:val="Emphasis"/>
          <w:i w:val="0"/>
          <w:iCs w:val="0"/>
        </w:rPr>
      </w:pPr>
      <w:r>
        <w:rPr>
          <w:rStyle w:val="Emphasis"/>
        </w:rPr>
        <w:t>Brand Name / Catalogue No.</w:t>
      </w:r>
    </w:p>
    <w:p w:rsidR="000F4705" w:rsidRDefault="000F4705" w:rsidP="000F4705">
      <w:pPr>
        <w:pStyle w:val="NormalWeb"/>
        <w:numPr>
          <w:ilvl w:val="0"/>
          <w:numId w:val="20"/>
        </w:numPr>
        <w:ind w:left="142" w:hanging="284"/>
      </w:pPr>
      <w:r>
        <w:t xml:space="preserve">You may </w:t>
      </w:r>
      <w:r>
        <w:rPr>
          <w:rStyle w:val="Strong"/>
        </w:rPr>
        <w:t>enter rates</w:t>
      </w:r>
      <w:r>
        <w:t xml:space="preserve"> only for those items that are available with you, in the corresponding columns.</w:t>
      </w:r>
    </w:p>
    <w:p w:rsidR="000F4705" w:rsidRDefault="000F4705" w:rsidP="000F4705">
      <w:pPr>
        <w:pStyle w:val="NormalWeb"/>
        <w:numPr>
          <w:ilvl w:val="0"/>
          <w:numId w:val="20"/>
        </w:numPr>
        <w:ind w:left="142" w:hanging="284"/>
      </w:pPr>
      <w:r>
        <w:t xml:space="preserve">For items not available with you, please </w:t>
      </w:r>
      <w:r>
        <w:rPr>
          <w:rStyle w:val="Strong"/>
        </w:rPr>
        <w:t>leave the columns blank</w:t>
      </w:r>
      <w:r>
        <w:t xml:space="preserve"> or </w:t>
      </w:r>
      <w:r>
        <w:rPr>
          <w:rStyle w:val="Strong"/>
        </w:rPr>
        <w:t>strike them off</w:t>
      </w:r>
      <w:r>
        <w:t>, as appropriate.</w:t>
      </w:r>
    </w:p>
    <w:p w:rsidR="000F4705" w:rsidRDefault="000F4705" w:rsidP="000F4705">
      <w:pPr>
        <w:pStyle w:val="NormalWeb"/>
        <w:numPr>
          <w:ilvl w:val="0"/>
          <w:numId w:val="20"/>
        </w:numPr>
        <w:ind w:left="142" w:hanging="284"/>
      </w:pPr>
      <w:r>
        <w:rPr>
          <w:rStyle w:val="Strong"/>
        </w:rPr>
        <w:t>Rates quoted must be duly signed and sealed</w:t>
      </w:r>
      <w:r>
        <w:t xml:space="preserve"> by the </w:t>
      </w:r>
      <w:r>
        <w:rPr>
          <w:rStyle w:val="Strong"/>
        </w:rPr>
        <w:t>authorized signatory</w:t>
      </w:r>
      <w:r>
        <w:t xml:space="preserve"> of the bidding entity </w:t>
      </w:r>
      <w:r>
        <w:rPr>
          <w:rStyle w:val="Strong"/>
        </w:rPr>
        <w:t>on all pages</w:t>
      </w:r>
      <w:r>
        <w:t xml:space="preserve"> of the financial bid.</w:t>
      </w:r>
    </w:p>
    <w:p w:rsidR="00AF5EF9" w:rsidRPr="000F4705" w:rsidRDefault="000F4705" w:rsidP="000F4705">
      <w:pPr>
        <w:pStyle w:val="NormalWeb"/>
        <w:numPr>
          <w:ilvl w:val="0"/>
          <w:numId w:val="20"/>
        </w:numPr>
        <w:ind w:left="142" w:hanging="284"/>
      </w:pPr>
      <w:r>
        <w:rPr>
          <w:rStyle w:val="Strong"/>
        </w:rPr>
        <w:t>Important:</w:t>
      </w:r>
      <w:r>
        <w:t xml:space="preserve"> Any modification, alteration, or deviation from the above instructions </w:t>
      </w:r>
      <w:r>
        <w:rPr>
          <w:rStyle w:val="Strong"/>
        </w:rPr>
        <w:t>will lead to disqualification of the bid.</w:t>
      </w:r>
      <w:bookmarkStart w:id="0" w:name="_GoBack"/>
      <w:bookmarkEnd w:id="0"/>
    </w:p>
    <w:tbl>
      <w:tblPr>
        <w:tblW w:w="90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4111"/>
        <w:gridCol w:w="1440"/>
        <w:gridCol w:w="1708"/>
        <w:gridCol w:w="1212"/>
      </w:tblGrid>
      <w:tr w:rsidR="000F4705" w:rsidRPr="00C003AA" w:rsidTr="00512A99">
        <w:trPr>
          <w:trHeight w:val="73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705" w:rsidRPr="00C003AA" w:rsidRDefault="000F4705" w:rsidP="00512A99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val="en-IN" w:eastAsia="en-IN"/>
              </w:rPr>
              <w:t>S</w:t>
            </w:r>
            <w:r w:rsidR="00512A9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val="en-IN" w:eastAsia="en-IN"/>
              </w:rPr>
              <w:t>l</w:t>
            </w:r>
            <w:r w:rsidRPr="00C003A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val="en-IN" w:eastAsia="en-IN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val="en-IN" w:eastAsia="en-IN"/>
              </w:rPr>
              <w:t xml:space="preserve"> No</w:t>
            </w:r>
            <w:r w:rsidRPr="00C003A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val="en-IN" w:eastAsia="en-I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05" w:rsidRPr="00C003AA" w:rsidRDefault="000F4705" w:rsidP="000F4705">
            <w:pPr>
              <w:widowControl/>
              <w:jc w:val="lef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val="en-IN" w:eastAsia="en-IN"/>
              </w:rPr>
              <w:t>Name of the</w:t>
            </w:r>
            <w:r w:rsidRPr="00C003A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val="en-IN" w:eastAsia="en-IN"/>
              </w:rPr>
              <w:t xml:space="preserve"> Items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705" w:rsidRPr="00AE150E" w:rsidRDefault="000F4705" w:rsidP="000F4705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AE150E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  <w:t>Brand</w:t>
            </w:r>
            <w:r w:rsidR="00AE150E" w:rsidRPr="00AE150E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  <w:t>/ Catalogue No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05" w:rsidRPr="00512A99" w:rsidRDefault="000F4705" w:rsidP="000F4705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val="en-IN" w:eastAsia="en-IN"/>
              </w:rPr>
            </w:pPr>
            <w:r w:rsidRPr="00512A9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val="en-IN" w:eastAsia="en-IN"/>
              </w:rPr>
              <w:t>Pac</w:t>
            </w:r>
            <w:r w:rsidR="00512A9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val="en-IN" w:eastAsia="en-IN"/>
              </w:rPr>
              <w:t xml:space="preserve">k Size / Weight </w:t>
            </w:r>
            <w:r w:rsidR="00512A99" w:rsidRPr="00512A9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val="en-IN" w:eastAsia="en-IN"/>
              </w:rPr>
              <w:t>(Kg/</w:t>
            </w:r>
            <w:proofErr w:type="spellStart"/>
            <w:r w:rsidR="00512A99" w:rsidRPr="00512A9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val="en-IN" w:eastAsia="en-IN"/>
              </w:rPr>
              <w:t>Gm</w:t>
            </w:r>
            <w:proofErr w:type="spellEnd"/>
            <w:r w:rsidR="00512A99" w:rsidRPr="00512A9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val="en-IN" w:eastAsia="en-IN"/>
              </w:rPr>
              <w:t>/</w:t>
            </w:r>
            <w:proofErr w:type="spellStart"/>
            <w:r w:rsidR="00512A99" w:rsidRPr="00512A9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val="en-IN" w:eastAsia="en-IN"/>
              </w:rPr>
              <w:t>Ltr</w:t>
            </w:r>
            <w:proofErr w:type="spellEnd"/>
            <w:r w:rsidR="00512A99" w:rsidRPr="00512A9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val="en-IN" w:eastAsia="en-IN"/>
              </w:rPr>
              <w:t>/</w:t>
            </w:r>
            <w:r w:rsidRPr="00512A9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val="en-IN" w:eastAsia="en-IN"/>
              </w:rPr>
              <w:t>Ml/ No.)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705" w:rsidRDefault="000F4705" w:rsidP="000F4705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  <w:p w:rsidR="000F4705" w:rsidRDefault="000F4705" w:rsidP="000F4705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  <w:t xml:space="preserve">Value </w:t>
            </w:r>
          </w:p>
          <w:p w:rsidR="000F4705" w:rsidRPr="001F0DD7" w:rsidRDefault="000F4705" w:rsidP="000F4705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  <w:t>per pack</w:t>
            </w:r>
          </w:p>
        </w:tc>
      </w:tr>
      <w:tr w:rsidR="00512A99" w:rsidRPr="00C003AA" w:rsidTr="00D30CA9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A99" w:rsidRPr="00C003AA" w:rsidRDefault="00512A99" w:rsidP="00AF5EF9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val="en-IN" w:eastAsia="en-IN"/>
              </w:rPr>
              <w:t>A</w:t>
            </w:r>
          </w:p>
        </w:tc>
        <w:tc>
          <w:tcPr>
            <w:tcW w:w="5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A99" w:rsidRPr="00C003AA" w:rsidRDefault="00512A99" w:rsidP="00512A99">
            <w:pPr>
              <w:widowControl/>
              <w:jc w:val="lef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  <w:t>ADDITIONAL PACKING MATERIALS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9" w:rsidRPr="00C003AA" w:rsidRDefault="00512A99" w:rsidP="00AF5EF9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A99" w:rsidRPr="00C003AA" w:rsidRDefault="00512A99" w:rsidP="00AF5EF9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</w:pPr>
          </w:p>
        </w:tc>
      </w:tr>
      <w:tr w:rsidR="00512A99" w:rsidRPr="00C003AA" w:rsidTr="00512A99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A99" w:rsidRPr="00C003AA" w:rsidRDefault="00512A99" w:rsidP="00512A9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A99" w:rsidRPr="0048055F" w:rsidRDefault="00512A99" w:rsidP="00512A99">
            <w:pPr>
              <w:pStyle w:val="NoSpacing"/>
              <w:rPr>
                <w:rFonts w:ascii="Times New Roman" w:hAnsi="Times New Roman"/>
                <w:b/>
                <w:color w:val="222222"/>
                <w:shd w:val="clear" w:color="auto" w:fill="FFFFFF"/>
              </w:rPr>
            </w:pPr>
            <w:r w:rsidRPr="0048055F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>Shrimp Brood stock packing bags</w:t>
            </w:r>
          </w:p>
          <w:p w:rsidR="00512A99" w:rsidRPr="00512A99" w:rsidRDefault="00512A99" w:rsidP="00512A99">
            <w:pPr>
              <w:rPr>
                <w:rFonts w:ascii="Times New Roman" w:hAnsi="Times New Roman"/>
                <w:color w:val="222222"/>
                <w:szCs w:val="21"/>
                <w:u w:val="single"/>
                <w:shd w:val="clear" w:color="auto" w:fill="FFFFFF"/>
              </w:rPr>
            </w:pPr>
            <w:r w:rsidRPr="00512A99">
              <w:rPr>
                <w:rFonts w:ascii="Times New Roman" w:hAnsi="Times New Roman"/>
                <w:color w:val="222222"/>
                <w:szCs w:val="21"/>
                <w:u w:val="single"/>
                <w:shd w:val="clear" w:color="auto" w:fill="FFFFFF"/>
              </w:rPr>
              <w:t>Technical specifications</w:t>
            </w:r>
          </w:p>
          <w:p w:rsidR="00512A99" w:rsidRPr="00512A99" w:rsidRDefault="00512A99" w:rsidP="00512A99">
            <w:pPr>
              <w:pStyle w:val="NoSpacing"/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</w:rPr>
            </w:pPr>
            <w:r w:rsidRPr="00512A99"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</w:rPr>
              <w:t>A) No of Layers:2(</w:t>
            </w:r>
            <w:proofErr w:type="spellStart"/>
            <w:r w:rsidRPr="00512A99"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</w:rPr>
              <w:t>bothlayers</w:t>
            </w:r>
            <w:proofErr w:type="spellEnd"/>
            <w:r w:rsidRPr="00512A99"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</w:rPr>
              <w:t xml:space="preserve"> connected to each other)</w:t>
            </w:r>
          </w:p>
          <w:p w:rsidR="00512A99" w:rsidRPr="00512A99" w:rsidRDefault="00512A99" w:rsidP="00512A99">
            <w:pPr>
              <w:pStyle w:val="NoSpacing"/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</w:rPr>
            </w:pPr>
            <w:proofErr w:type="spellStart"/>
            <w:r w:rsidRPr="00512A99">
              <w:rPr>
                <w:rFonts w:ascii="Times New Roman" w:hAnsi="Times New Roman"/>
                <w:color w:val="222222"/>
                <w:sz w:val="21"/>
                <w:szCs w:val="21"/>
                <w:u w:val="single"/>
                <w:shd w:val="clear" w:color="auto" w:fill="FFFFFF"/>
              </w:rPr>
              <w:t>Uper</w:t>
            </w:r>
            <w:proofErr w:type="spellEnd"/>
            <w:r w:rsidRPr="00512A99">
              <w:rPr>
                <w:rFonts w:ascii="Times New Roman" w:hAnsi="Times New Roman"/>
                <w:color w:val="222222"/>
                <w:sz w:val="21"/>
                <w:szCs w:val="21"/>
                <w:u w:val="single"/>
                <w:shd w:val="clear" w:color="auto" w:fill="FFFFFF"/>
              </w:rPr>
              <w:t xml:space="preserve"> Layer:</w:t>
            </w:r>
            <w:r w:rsidRPr="00512A99"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</w:rPr>
              <w:t xml:space="preserve"> Materials: PVC/LLDPE(Transparent)</w:t>
            </w:r>
          </w:p>
          <w:p w:rsidR="00512A99" w:rsidRPr="00512A99" w:rsidRDefault="00512A99" w:rsidP="00512A99">
            <w:pPr>
              <w:pStyle w:val="NoSpacing"/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</w:rPr>
            </w:pPr>
            <w:r w:rsidRPr="00512A99"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</w:rPr>
              <w:t>Colour: Colourless</w:t>
            </w:r>
          </w:p>
          <w:p w:rsidR="00512A99" w:rsidRPr="00512A99" w:rsidRDefault="00512A99" w:rsidP="00512A99">
            <w:pPr>
              <w:pStyle w:val="NoSpacing"/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</w:rPr>
            </w:pPr>
            <w:r w:rsidRPr="00512A99">
              <w:rPr>
                <w:rFonts w:ascii="Times New Roman" w:hAnsi="Times New Roman"/>
                <w:color w:val="222222"/>
                <w:sz w:val="21"/>
                <w:szCs w:val="21"/>
                <w:u w:val="single"/>
                <w:shd w:val="clear" w:color="auto" w:fill="FFFFFF"/>
              </w:rPr>
              <w:t>Lower Layer:</w:t>
            </w:r>
            <w:r w:rsidRPr="00512A99"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</w:rPr>
              <w:t xml:space="preserve">  Material: Cloth and PVC (Opaque)</w:t>
            </w:r>
          </w:p>
          <w:p w:rsidR="00512A99" w:rsidRPr="00512A99" w:rsidRDefault="00512A99" w:rsidP="00512A99">
            <w:pPr>
              <w:pStyle w:val="NoSpacing"/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</w:rPr>
            </w:pPr>
            <w:r w:rsidRPr="00512A99"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</w:rPr>
              <w:t>Colour: Green</w:t>
            </w:r>
          </w:p>
          <w:p w:rsidR="00512A99" w:rsidRPr="00512A99" w:rsidRDefault="00512A99" w:rsidP="00512A99">
            <w:pPr>
              <w:pStyle w:val="NoSpacing"/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</w:rPr>
            </w:pPr>
            <w:r w:rsidRPr="00512A99"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</w:rPr>
              <w:t xml:space="preserve">(B). Length of Bag: Minimum 25 </w:t>
            </w:r>
            <w:proofErr w:type="spellStart"/>
            <w:r w:rsidRPr="00512A99"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</w:rPr>
              <w:t>cms</w:t>
            </w:r>
            <w:proofErr w:type="spellEnd"/>
          </w:p>
          <w:p w:rsidR="00512A99" w:rsidRPr="00512A99" w:rsidRDefault="00512A99" w:rsidP="00512A99">
            <w:pPr>
              <w:pStyle w:val="NoSpacing"/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</w:rPr>
            </w:pPr>
            <w:r w:rsidRPr="00512A99"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</w:rPr>
              <w:t xml:space="preserve">(C). Breadth of Bag: Minimum 25 </w:t>
            </w:r>
            <w:proofErr w:type="spellStart"/>
            <w:r w:rsidRPr="00512A99"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</w:rPr>
              <w:t>cms</w:t>
            </w:r>
            <w:proofErr w:type="spellEnd"/>
          </w:p>
          <w:p w:rsidR="00512A99" w:rsidRPr="00512A99" w:rsidRDefault="00512A99" w:rsidP="00512A99">
            <w:pPr>
              <w:pStyle w:val="NoSpacing"/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</w:rPr>
            </w:pPr>
            <w:r w:rsidRPr="00512A99"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</w:rPr>
              <w:t xml:space="preserve">(D). Height of Bag: Minimum 60 </w:t>
            </w:r>
            <w:proofErr w:type="spellStart"/>
            <w:r w:rsidRPr="00512A99"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</w:rPr>
              <w:t>cms</w:t>
            </w:r>
            <w:proofErr w:type="spellEnd"/>
          </w:p>
          <w:p w:rsidR="00512A99" w:rsidRPr="00512A99" w:rsidRDefault="00512A99" w:rsidP="00512A99">
            <w:pPr>
              <w:pStyle w:val="NoSpacing"/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</w:rPr>
            </w:pPr>
            <w:r w:rsidRPr="00512A99"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</w:rPr>
              <w:t xml:space="preserve">        (including upper and lower layer)</w:t>
            </w:r>
          </w:p>
          <w:p w:rsidR="00512A99" w:rsidRPr="00512A99" w:rsidRDefault="00512A99" w:rsidP="00512A99">
            <w:pPr>
              <w:pStyle w:val="NoSpacing"/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</w:rPr>
            </w:pPr>
            <w:r w:rsidRPr="00512A99"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</w:rPr>
              <w:t>(E). Filling option: Full open top</w:t>
            </w:r>
          </w:p>
          <w:p w:rsidR="00512A99" w:rsidRPr="00512A99" w:rsidRDefault="00512A99" w:rsidP="00512A99">
            <w:pPr>
              <w:pStyle w:val="NoSpacing"/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</w:rPr>
            </w:pPr>
            <w:r w:rsidRPr="00512A99"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</w:rPr>
              <w:t xml:space="preserve">(F). Bag packing Capacity: Minimum 10 </w:t>
            </w:r>
            <w:proofErr w:type="spellStart"/>
            <w:r w:rsidRPr="00512A99"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</w:rPr>
              <w:t>kgs</w:t>
            </w:r>
            <w:proofErr w:type="spellEnd"/>
          </w:p>
          <w:p w:rsidR="00512A99" w:rsidRPr="00512A99" w:rsidRDefault="00512A99" w:rsidP="00512A99">
            <w:pPr>
              <w:pStyle w:val="NoSpacing"/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</w:rPr>
            </w:pPr>
            <w:r w:rsidRPr="00512A99"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</w:rPr>
              <w:t>(G). Shape of the Bag: Rectangular/Round/</w:t>
            </w:r>
          </w:p>
          <w:p w:rsidR="00512A99" w:rsidRPr="00D10804" w:rsidRDefault="00512A99" w:rsidP="00512A99">
            <w:pPr>
              <w:pStyle w:val="NoSpacing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512A99">
              <w:rPr>
                <w:rFonts w:ascii="Times New Roman" w:hAnsi="Times New Roman"/>
                <w:color w:val="222222"/>
                <w:sz w:val="21"/>
                <w:szCs w:val="21"/>
                <w:shd w:val="clear" w:color="auto" w:fill="FFFFFF"/>
              </w:rPr>
              <w:t xml:space="preserve">        U-shaped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A99" w:rsidRPr="0048055F" w:rsidRDefault="00512A99" w:rsidP="00512A99">
            <w:pPr>
              <w:jc w:val="center"/>
              <w:rPr>
                <w:rFonts w:ascii="Times New Roman" w:eastAsia="Times New Roman" w:hAnsi="Times New Roman"/>
                <w:color w:val="000000"/>
                <w:lang w:eastAsia="en-IN"/>
              </w:rPr>
            </w:pPr>
            <w:r w:rsidRPr="0048055F">
              <w:rPr>
                <w:rFonts w:ascii="Times New Roman" w:eastAsia="Times New Roman" w:hAnsi="Times New Roman"/>
                <w:color w:val="000000"/>
                <w:lang w:eastAsia="en-IN"/>
              </w:rPr>
              <w:t>(PVC Plastic bags)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9" w:rsidRPr="00C003AA" w:rsidRDefault="00512A99" w:rsidP="00512A9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A99" w:rsidRPr="00C003AA" w:rsidRDefault="00512A99" w:rsidP="00512A9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E655E5" w:rsidRPr="00C003AA" w:rsidTr="00512A99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512A99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48055F">
              <w:rPr>
                <w:rFonts w:ascii="Times New Roman" w:eastAsia="Times New Roman" w:hAnsi="Times New Roman"/>
                <w:color w:val="000000"/>
                <w:lang w:eastAsia="en-IN"/>
              </w:rPr>
              <w:t>5 ply Carton Boxes made with 120 GSM semi virgin Kraft paper (</w:t>
            </w:r>
            <w:proofErr w:type="spellStart"/>
            <w:r w:rsidRPr="0048055F">
              <w:rPr>
                <w:rFonts w:ascii="Times New Roman" w:eastAsia="Times New Roman" w:hAnsi="Times New Roman"/>
                <w:color w:val="000000"/>
                <w:lang w:eastAsia="en-IN"/>
              </w:rPr>
              <w:t>nos</w:t>
            </w:r>
            <w:proofErr w:type="spellEnd"/>
            <w:r w:rsidRPr="0048055F">
              <w:rPr>
                <w:rFonts w:ascii="Times New Roman" w:eastAsia="Times New Roman" w:hAnsi="Times New Roman"/>
                <w:color w:val="000000"/>
                <w:lang w:eastAsia="en-IN"/>
              </w:rPr>
              <w:t>)(Size:580 x 350 x 360 mm four sides of Calico cloth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5E5" w:rsidRPr="00C003AA" w:rsidRDefault="00E655E5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</w:tbl>
    <w:p w:rsidR="00637E2D" w:rsidRDefault="00637E2D"/>
    <w:sectPr w:rsidR="00637E2D" w:rsidSect="00512A99">
      <w:footerReference w:type="default" r:id="rId7"/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705" w:rsidRDefault="000F4705" w:rsidP="000F4705">
      <w:r>
        <w:separator/>
      </w:r>
    </w:p>
  </w:endnote>
  <w:endnote w:type="continuationSeparator" w:id="0">
    <w:p w:rsidR="000F4705" w:rsidRDefault="000F4705" w:rsidP="000F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8359588"/>
      <w:docPartObj>
        <w:docPartGallery w:val="Page Numbers (Bottom of Page)"/>
        <w:docPartUnique/>
      </w:docPartObj>
    </w:sdtPr>
    <w:sdtEndPr/>
    <w:sdtContent>
      <w:sdt>
        <w:sdtPr>
          <w:id w:val="-1221751196"/>
          <w:docPartObj>
            <w:docPartGallery w:val="Page Numbers (Top of Page)"/>
            <w:docPartUnique/>
          </w:docPartObj>
        </w:sdtPr>
        <w:sdtEndPr/>
        <w:sdtContent>
          <w:p w:rsidR="000F4705" w:rsidRDefault="000F470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150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150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F4705" w:rsidRDefault="000F47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705" w:rsidRDefault="000F4705" w:rsidP="000F4705">
      <w:r>
        <w:separator/>
      </w:r>
    </w:p>
  </w:footnote>
  <w:footnote w:type="continuationSeparator" w:id="0">
    <w:p w:rsidR="000F4705" w:rsidRDefault="000F4705" w:rsidP="000F4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728B"/>
    <w:multiLevelType w:val="multilevel"/>
    <w:tmpl w:val="1CBE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11486"/>
    <w:multiLevelType w:val="multilevel"/>
    <w:tmpl w:val="FBA0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D20D4"/>
    <w:multiLevelType w:val="multilevel"/>
    <w:tmpl w:val="43A8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A3799E"/>
    <w:multiLevelType w:val="multilevel"/>
    <w:tmpl w:val="07D0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EF330F"/>
    <w:multiLevelType w:val="hybridMultilevel"/>
    <w:tmpl w:val="A7F8689E"/>
    <w:lvl w:ilvl="0" w:tplc="584CDDE8">
      <w:start w:val="3"/>
      <w:numFmt w:val="upperRoman"/>
      <w:lvlText w:val="%1."/>
      <w:lvlJc w:val="left"/>
      <w:pPr>
        <w:ind w:left="1282" w:hanging="720"/>
      </w:pPr>
      <w:rPr>
        <w:rFonts w:ascii="Times New Roman" w:eastAsia="Times New Roman" w:hAnsi="Times New Roman" w:hint="default"/>
        <w:color w:val="000000"/>
        <w:sz w:val="22"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642" w:hanging="360"/>
      </w:pPr>
    </w:lvl>
    <w:lvl w:ilvl="2" w:tplc="4009001B" w:tentative="1">
      <w:start w:val="1"/>
      <w:numFmt w:val="lowerRoman"/>
      <w:lvlText w:val="%3."/>
      <w:lvlJc w:val="right"/>
      <w:pPr>
        <w:ind w:left="2362" w:hanging="180"/>
      </w:pPr>
    </w:lvl>
    <w:lvl w:ilvl="3" w:tplc="4009000F" w:tentative="1">
      <w:start w:val="1"/>
      <w:numFmt w:val="decimal"/>
      <w:lvlText w:val="%4."/>
      <w:lvlJc w:val="left"/>
      <w:pPr>
        <w:ind w:left="3082" w:hanging="360"/>
      </w:pPr>
    </w:lvl>
    <w:lvl w:ilvl="4" w:tplc="40090019" w:tentative="1">
      <w:start w:val="1"/>
      <w:numFmt w:val="lowerLetter"/>
      <w:lvlText w:val="%5."/>
      <w:lvlJc w:val="left"/>
      <w:pPr>
        <w:ind w:left="3802" w:hanging="360"/>
      </w:pPr>
    </w:lvl>
    <w:lvl w:ilvl="5" w:tplc="4009001B" w:tentative="1">
      <w:start w:val="1"/>
      <w:numFmt w:val="lowerRoman"/>
      <w:lvlText w:val="%6."/>
      <w:lvlJc w:val="right"/>
      <w:pPr>
        <w:ind w:left="4522" w:hanging="180"/>
      </w:pPr>
    </w:lvl>
    <w:lvl w:ilvl="6" w:tplc="4009000F" w:tentative="1">
      <w:start w:val="1"/>
      <w:numFmt w:val="decimal"/>
      <w:lvlText w:val="%7."/>
      <w:lvlJc w:val="left"/>
      <w:pPr>
        <w:ind w:left="5242" w:hanging="360"/>
      </w:pPr>
    </w:lvl>
    <w:lvl w:ilvl="7" w:tplc="40090019" w:tentative="1">
      <w:start w:val="1"/>
      <w:numFmt w:val="lowerLetter"/>
      <w:lvlText w:val="%8."/>
      <w:lvlJc w:val="left"/>
      <w:pPr>
        <w:ind w:left="5962" w:hanging="360"/>
      </w:pPr>
    </w:lvl>
    <w:lvl w:ilvl="8" w:tplc="40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5">
    <w:nsid w:val="16950C6D"/>
    <w:multiLevelType w:val="multilevel"/>
    <w:tmpl w:val="DCC2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137195"/>
    <w:multiLevelType w:val="multilevel"/>
    <w:tmpl w:val="4DFE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AF2D1E"/>
    <w:multiLevelType w:val="multilevel"/>
    <w:tmpl w:val="0EE6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957E9D"/>
    <w:multiLevelType w:val="multilevel"/>
    <w:tmpl w:val="56FA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7339C0"/>
    <w:multiLevelType w:val="hybridMultilevel"/>
    <w:tmpl w:val="B18AA74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E4AB2"/>
    <w:multiLevelType w:val="multilevel"/>
    <w:tmpl w:val="9EB8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055180"/>
    <w:multiLevelType w:val="multilevel"/>
    <w:tmpl w:val="DEB6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0C236B"/>
    <w:multiLevelType w:val="multilevel"/>
    <w:tmpl w:val="F442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9A74EB"/>
    <w:multiLevelType w:val="singleLevel"/>
    <w:tmpl w:val="599A74EB"/>
    <w:lvl w:ilvl="0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</w:abstractNum>
  <w:abstractNum w:abstractNumId="14">
    <w:nsid w:val="5F3962A0"/>
    <w:multiLevelType w:val="multilevel"/>
    <w:tmpl w:val="BCC0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D32DE3"/>
    <w:multiLevelType w:val="hybridMultilevel"/>
    <w:tmpl w:val="FEACD53C"/>
    <w:lvl w:ilvl="0" w:tplc="ED5C75BC">
      <w:start w:val="1"/>
      <w:numFmt w:val="decimal"/>
      <w:lvlText w:val="%1."/>
      <w:lvlJc w:val="left"/>
      <w:pPr>
        <w:ind w:left="960" w:hanging="360"/>
      </w:pPr>
      <w:rPr>
        <w:rFonts w:ascii="Calibri" w:eastAsia="SimSun" w:hAnsi="Calibri" w:cs="Times New Roman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680" w:hanging="360"/>
      </w:pPr>
    </w:lvl>
    <w:lvl w:ilvl="2" w:tplc="4009001B" w:tentative="1">
      <w:start w:val="1"/>
      <w:numFmt w:val="lowerRoman"/>
      <w:lvlText w:val="%3."/>
      <w:lvlJc w:val="right"/>
      <w:pPr>
        <w:ind w:left="2400" w:hanging="180"/>
      </w:pPr>
    </w:lvl>
    <w:lvl w:ilvl="3" w:tplc="4009000F" w:tentative="1">
      <w:start w:val="1"/>
      <w:numFmt w:val="decimal"/>
      <w:lvlText w:val="%4."/>
      <w:lvlJc w:val="left"/>
      <w:pPr>
        <w:ind w:left="3120" w:hanging="360"/>
      </w:pPr>
    </w:lvl>
    <w:lvl w:ilvl="4" w:tplc="40090019" w:tentative="1">
      <w:start w:val="1"/>
      <w:numFmt w:val="lowerLetter"/>
      <w:lvlText w:val="%5."/>
      <w:lvlJc w:val="left"/>
      <w:pPr>
        <w:ind w:left="3840" w:hanging="360"/>
      </w:pPr>
    </w:lvl>
    <w:lvl w:ilvl="5" w:tplc="4009001B" w:tentative="1">
      <w:start w:val="1"/>
      <w:numFmt w:val="lowerRoman"/>
      <w:lvlText w:val="%6."/>
      <w:lvlJc w:val="right"/>
      <w:pPr>
        <w:ind w:left="4560" w:hanging="180"/>
      </w:pPr>
    </w:lvl>
    <w:lvl w:ilvl="6" w:tplc="4009000F" w:tentative="1">
      <w:start w:val="1"/>
      <w:numFmt w:val="decimal"/>
      <w:lvlText w:val="%7."/>
      <w:lvlJc w:val="left"/>
      <w:pPr>
        <w:ind w:left="5280" w:hanging="360"/>
      </w:pPr>
    </w:lvl>
    <w:lvl w:ilvl="7" w:tplc="40090019" w:tentative="1">
      <w:start w:val="1"/>
      <w:numFmt w:val="lowerLetter"/>
      <w:lvlText w:val="%8."/>
      <w:lvlJc w:val="left"/>
      <w:pPr>
        <w:ind w:left="6000" w:hanging="360"/>
      </w:pPr>
    </w:lvl>
    <w:lvl w:ilvl="8" w:tplc="40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66407810"/>
    <w:multiLevelType w:val="multilevel"/>
    <w:tmpl w:val="7A7E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3721C4"/>
    <w:multiLevelType w:val="multilevel"/>
    <w:tmpl w:val="4900D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207129"/>
    <w:multiLevelType w:val="multilevel"/>
    <w:tmpl w:val="F420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7A7045"/>
    <w:multiLevelType w:val="hybridMultilevel"/>
    <w:tmpl w:val="4392AB98"/>
    <w:lvl w:ilvl="0" w:tplc="0E6CA4D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3"/>
  </w:num>
  <w:num w:numId="2">
    <w:abstractNumId w:val="19"/>
  </w:num>
  <w:num w:numId="3">
    <w:abstractNumId w:val="1"/>
  </w:num>
  <w:num w:numId="4">
    <w:abstractNumId w:val="0"/>
  </w:num>
  <w:num w:numId="5">
    <w:abstractNumId w:val="3"/>
  </w:num>
  <w:num w:numId="6">
    <w:abstractNumId w:val="16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  <w:num w:numId="11">
    <w:abstractNumId w:val="11"/>
  </w:num>
  <w:num w:numId="12">
    <w:abstractNumId w:val="12"/>
  </w:num>
  <w:num w:numId="13">
    <w:abstractNumId w:val="14"/>
  </w:num>
  <w:num w:numId="14">
    <w:abstractNumId w:val="18"/>
  </w:num>
  <w:num w:numId="15">
    <w:abstractNumId w:val="17"/>
  </w:num>
  <w:num w:numId="16">
    <w:abstractNumId w:val="8"/>
  </w:num>
  <w:num w:numId="17">
    <w:abstractNumId w:val="9"/>
  </w:num>
  <w:num w:numId="18">
    <w:abstractNumId w:val="4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70"/>
    <w:rsid w:val="00032103"/>
    <w:rsid w:val="000F4705"/>
    <w:rsid w:val="001E404E"/>
    <w:rsid w:val="003C3047"/>
    <w:rsid w:val="00484206"/>
    <w:rsid w:val="004D31DC"/>
    <w:rsid w:val="00512A99"/>
    <w:rsid w:val="00637E2D"/>
    <w:rsid w:val="006F496C"/>
    <w:rsid w:val="00715AD0"/>
    <w:rsid w:val="00902070"/>
    <w:rsid w:val="00AE150E"/>
    <w:rsid w:val="00AF5EF9"/>
    <w:rsid w:val="00E11FEB"/>
    <w:rsid w:val="00E6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CADFC-B909-42A9-8E86-AA7BECD0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EF9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AF5EF9"/>
    <w:pPr>
      <w:keepNext/>
      <w:spacing w:before="240" w:after="60"/>
      <w:outlineLvl w:val="0"/>
    </w:pPr>
    <w:rPr>
      <w:rFonts w:ascii="Calibri Light" w:eastAsia="Times New Roman" w:hAnsi="Calibri Light" w:cs="Lath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F5EF9"/>
    <w:pPr>
      <w:keepNext/>
      <w:spacing w:before="240" w:after="60"/>
      <w:outlineLvl w:val="1"/>
    </w:pPr>
    <w:rPr>
      <w:rFonts w:ascii="Calibri Light" w:eastAsia="Times New Roman" w:hAnsi="Calibri Light" w:cs="Lath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AF5EF9"/>
    <w:pPr>
      <w:widowControl/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val="en-IN" w:eastAsia="en-IN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5EF9"/>
    <w:rPr>
      <w:rFonts w:ascii="Calibri Light" w:eastAsia="Times New Roman" w:hAnsi="Calibri Light" w:cs="Latha"/>
      <w:b/>
      <w:bCs/>
      <w:kern w:val="32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semiHidden/>
    <w:rsid w:val="00AF5EF9"/>
    <w:rPr>
      <w:rFonts w:ascii="Calibri Light" w:eastAsia="Times New Roman" w:hAnsi="Calibri Light" w:cs="Latha"/>
      <w:b/>
      <w:bCs/>
      <w:i/>
      <w:iCs/>
      <w:kern w:val="2"/>
      <w:sz w:val="28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AF5EF9"/>
    <w:rPr>
      <w:rFonts w:ascii="Times New Roman" w:eastAsia="Times New Roman" w:hAnsi="Times New Roman" w:cs="Times New Roman"/>
      <w:b/>
      <w:bCs/>
      <w:sz w:val="27"/>
      <w:szCs w:val="27"/>
      <w:lang w:eastAsia="en-IN" w:bidi="ta-IN"/>
    </w:rPr>
  </w:style>
  <w:style w:type="character" w:styleId="Hyperlink">
    <w:name w:val="Hyperlink"/>
    <w:uiPriority w:val="99"/>
    <w:unhideWhenUsed/>
    <w:rsid w:val="00AF5EF9"/>
    <w:rPr>
      <w:color w:val="0000FF"/>
      <w:u w:val="single"/>
    </w:rPr>
  </w:style>
  <w:style w:type="paragraph" w:styleId="NoSpacing">
    <w:name w:val="No Spacing"/>
    <w:uiPriority w:val="1"/>
    <w:qFormat/>
    <w:rsid w:val="00AF5EF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AF5EF9"/>
    <w:pPr>
      <w:ind w:left="720"/>
    </w:pPr>
  </w:style>
  <w:style w:type="paragraph" w:styleId="BalloonText">
    <w:name w:val="Balloon Text"/>
    <w:basedOn w:val="Normal"/>
    <w:link w:val="BalloonTextChar"/>
    <w:rsid w:val="00AF5EF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5EF9"/>
    <w:rPr>
      <w:rFonts w:ascii="Tahoma" w:eastAsia="SimSun" w:hAnsi="Tahoma" w:cs="Times New Roman"/>
      <w:kern w:val="2"/>
      <w:sz w:val="16"/>
      <w:szCs w:val="16"/>
      <w:lang w:val="en-US" w:eastAsia="zh-CN"/>
    </w:rPr>
  </w:style>
  <w:style w:type="character" w:styleId="FollowedHyperlink">
    <w:name w:val="FollowedHyperlink"/>
    <w:uiPriority w:val="99"/>
    <w:unhideWhenUsed/>
    <w:rsid w:val="00AF5EF9"/>
    <w:rPr>
      <w:color w:val="800080"/>
      <w:u w:val="single"/>
    </w:rPr>
  </w:style>
  <w:style w:type="paragraph" w:customStyle="1" w:styleId="TableParagraph">
    <w:name w:val="Table Paragraph"/>
    <w:basedOn w:val="Normal"/>
    <w:uiPriority w:val="1"/>
    <w:qFormat/>
    <w:rsid w:val="00AF5EF9"/>
    <w:pPr>
      <w:autoSpaceDE w:val="0"/>
      <w:autoSpaceDN w:val="0"/>
      <w:jc w:val="center"/>
    </w:pPr>
    <w:rPr>
      <w:rFonts w:ascii="Times New Roman" w:eastAsia="Times New Roman" w:hAnsi="Times New Roman"/>
      <w:kern w:val="0"/>
      <w:sz w:val="22"/>
      <w:lang w:eastAsia="en-US"/>
    </w:rPr>
  </w:style>
  <w:style w:type="character" w:styleId="Strong">
    <w:name w:val="Strong"/>
    <w:uiPriority w:val="22"/>
    <w:qFormat/>
    <w:rsid w:val="00AF5EF9"/>
    <w:rPr>
      <w:b/>
      <w:bCs/>
    </w:rPr>
  </w:style>
  <w:style w:type="character" w:styleId="Emphasis">
    <w:name w:val="Emphasis"/>
    <w:uiPriority w:val="20"/>
    <w:qFormat/>
    <w:rsid w:val="00AF5EF9"/>
    <w:rPr>
      <w:i/>
      <w:iCs/>
    </w:rPr>
  </w:style>
  <w:style w:type="paragraph" w:styleId="NormalWeb">
    <w:name w:val="Normal (Web)"/>
    <w:basedOn w:val="Normal"/>
    <w:uiPriority w:val="99"/>
    <w:unhideWhenUsed/>
    <w:rsid w:val="00AF5EF9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val="en-IN" w:eastAsia="en-IN" w:bidi="ta-IN"/>
    </w:rPr>
  </w:style>
  <w:style w:type="paragraph" w:styleId="Header">
    <w:name w:val="header"/>
    <w:basedOn w:val="Normal"/>
    <w:link w:val="HeaderChar"/>
    <w:uiPriority w:val="99"/>
    <w:unhideWhenUsed/>
    <w:rsid w:val="000F47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705"/>
    <w:rPr>
      <w:rFonts w:ascii="Calibri" w:eastAsia="SimSun" w:hAnsi="Calibri" w:cs="Times New Roman"/>
      <w:kern w:val="2"/>
      <w:sz w:val="21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0F47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705"/>
    <w:rPr>
      <w:rFonts w:ascii="Calibri" w:eastAsia="SimSun" w:hAnsi="Calibri" w:cs="Times New Roman"/>
      <w:kern w:val="2"/>
      <w:sz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 Admin Officer</dc:creator>
  <cp:keywords/>
  <dc:description/>
  <cp:lastModifiedBy>Chief Admin Officer</cp:lastModifiedBy>
  <cp:revision>18</cp:revision>
  <dcterms:created xsi:type="dcterms:W3CDTF">2025-05-09T06:13:00Z</dcterms:created>
  <dcterms:modified xsi:type="dcterms:W3CDTF">2025-08-14T06:42:00Z</dcterms:modified>
</cp:coreProperties>
</file>